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rameclaire-Accent2"/>
        <w:tblW w:w="0" w:type="auto"/>
        <w:tblBorders>
          <w:left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/>
      </w:tblPr>
      <w:tblGrid>
        <w:gridCol w:w="5637"/>
        <w:gridCol w:w="2835"/>
      </w:tblGrid>
      <w:tr w:rsidR="00C35943" w:rsidRPr="00CB0900" w:rsidTr="00C35943">
        <w:trPr>
          <w:cnfStyle w:val="100000000000"/>
          <w:trHeight w:val="299"/>
        </w:trPr>
        <w:tc>
          <w:tcPr>
            <w:cnfStyle w:val="001000000000"/>
            <w:tcW w:w="84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C35943" w:rsidRPr="00CB0900" w:rsidRDefault="00C35943" w:rsidP="00C35943">
            <w:pPr>
              <w:jc w:val="center"/>
            </w:pPr>
            <w:r w:rsidRPr="00CB0900">
              <w:t>MP*</w:t>
            </w:r>
            <w:r>
              <w:t xml:space="preserve"> (43 étudiants)</w:t>
            </w:r>
          </w:p>
        </w:tc>
      </w:tr>
      <w:tr w:rsidR="00CB0900" w:rsidRPr="00CB0900" w:rsidTr="00C35943">
        <w:trPr>
          <w:cnfStyle w:val="000000100000"/>
          <w:trHeight w:val="283"/>
        </w:trPr>
        <w:tc>
          <w:tcPr>
            <w:cnfStyle w:val="001000000000"/>
            <w:tcW w:w="5637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CB0900" w:rsidRPr="00CB0900" w:rsidRDefault="00CB0900" w:rsidP="00C35943">
            <w:r w:rsidRPr="00CB0900">
              <w:rPr>
                <w:b w:val="0"/>
              </w:rPr>
              <w:t>ENS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CB0900" w:rsidRPr="00CB0900" w:rsidRDefault="00CB0900" w:rsidP="009645DF">
            <w:pPr>
              <w:jc w:val="center"/>
              <w:cnfStyle w:val="000000100000"/>
            </w:pPr>
            <w:r w:rsidRPr="00CB0900">
              <w:t>4</w:t>
            </w:r>
          </w:p>
        </w:tc>
      </w:tr>
      <w:tr w:rsidR="00CB0900" w:rsidRPr="00CB0900" w:rsidTr="00C35943">
        <w:trPr>
          <w:trHeight w:val="283"/>
        </w:trPr>
        <w:tc>
          <w:tcPr>
            <w:cnfStyle w:val="001000000000"/>
            <w:tcW w:w="5637" w:type="dxa"/>
            <w:shd w:val="clear" w:color="auto" w:fill="FABF8F" w:themeFill="accent6" w:themeFillTint="99"/>
          </w:tcPr>
          <w:p w:rsidR="00CB0900" w:rsidRPr="00CB0900" w:rsidRDefault="00CB0900" w:rsidP="00C35943">
            <w:pPr>
              <w:rPr>
                <w:b w:val="0"/>
              </w:rPr>
            </w:pPr>
            <w:r w:rsidRPr="00CB0900">
              <w:rPr>
                <w:b w:val="0"/>
              </w:rPr>
              <w:t>Polytechnique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CB0900" w:rsidRPr="00CB0900" w:rsidRDefault="00CB0900" w:rsidP="009645DF">
            <w:pPr>
              <w:jc w:val="center"/>
              <w:cnfStyle w:val="000000000000"/>
            </w:pPr>
            <w:r w:rsidRPr="00CB0900">
              <w:t>4</w:t>
            </w:r>
          </w:p>
        </w:tc>
      </w:tr>
      <w:tr w:rsidR="00CB0900" w:rsidRPr="00CB0900" w:rsidTr="00C35943">
        <w:trPr>
          <w:cnfStyle w:val="000000100000"/>
          <w:trHeight w:val="283"/>
        </w:trPr>
        <w:tc>
          <w:tcPr>
            <w:cnfStyle w:val="001000000000"/>
            <w:tcW w:w="5637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CB0900" w:rsidRPr="00CB0900" w:rsidRDefault="00CB0900" w:rsidP="00C35943">
            <w:pPr>
              <w:rPr>
                <w:b w:val="0"/>
              </w:rPr>
            </w:pPr>
            <w:r>
              <w:rPr>
                <w:b w:val="0"/>
              </w:rPr>
              <w:t xml:space="preserve">Concours </w:t>
            </w:r>
            <w:r w:rsidRPr="00CB0900">
              <w:rPr>
                <w:b w:val="0"/>
              </w:rPr>
              <w:t>Centrale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CB0900" w:rsidRPr="00CB0900" w:rsidRDefault="00CB0900" w:rsidP="009645DF">
            <w:pPr>
              <w:jc w:val="center"/>
              <w:cnfStyle w:val="000000100000"/>
            </w:pPr>
            <w:r w:rsidRPr="00CB0900">
              <w:t>14</w:t>
            </w:r>
          </w:p>
        </w:tc>
      </w:tr>
      <w:tr w:rsidR="00CB0900" w:rsidRPr="00CB0900" w:rsidTr="00C35943">
        <w:trPr>
          <w:trHeight w:val="283"/>
        </w:trPr>
        <w:tc>
          <w:tcPr>
            <w:cnfStyle w:val="001000000000"/>
            <w:tcW w:w="5637" w:type="dxa"/>
            <w:shd w:val="clear" w:color="auto" w:fill="FABF8F" w:themeFill="accent6" w:themeFillTint="99"/>
          </w:tcPr>
          <w:p w:rsidR="00CB0900" w:rsidRPr="00CB0900" w:rsidRDefault="00CB0900" w:rsidP="00C35943">
            <w:pPr>
              <w:rPr>
                <w:b w:val="0"/>
              </w:rPr>
            </w:pPr>
            <w:r w:rsidRPr="00CB0900">
              <w:rPr>
                <w:b w:val="0"/>
              </w:rPr>
              <w:t>Concours Mines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CB0900" w:rsidRPr="00CB0900" w:rsidRDefault="00CB0900" w:rsidP="009645DF">
            <w:pPr>
              <w:jc w:val="center"/>
              <w:cnfStyle w:val="000000000000"/>
            </w:pPr>
            <w:r w:rsidRPr="00CB0900">
              <w:t>18</w:t>
            </w:r>
          </w:p>
        </w:tc>
      </w:tr>
      <w:tr w:rsidR="00CB0900" w:rsidRPr="00CB0900" w:rsidTr="00C35943">
        <w:trPr>
          <w:cnfStyle w:val="000000100000"/>
          <w:trHeight w:val="283"/>
        </w:trPr>
        <w:tc>
          <w:tcPr>
            <w:cnfStyle w:val="001000000000"/>
            <w:tcW w:w="5637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CB0900" w:rsidRPr="00CB0900" w:rsidRDefault="00CB0900" w:rsidP="00C35943">
            <w:pPr>
              <w:rPr>
                <w:b w:val="0"/>
              </w:rPr>
            </w:pPr>
            <w:r w:rsidRPr="00CB0900">
              <w:rPr>
                <w:b w:val="0"/>
              </w:rPr>
              <w:t>Banques Mines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CB0900" w:rsidRPr="00CB0900" w:rsidRDefault="00CB0900" w:rsidP="009645DF">
            <w:pPr>
              <w:jc w:val="center"/>
              <w:cnfStyle w:val="000000100000"/>
            </w:pPr>
            <w:r w:rsidRPr="00CB0900">
              <w:t>1</w:t>
            </w:r>
          </w:p>
        </w:tc>
      </w:tr>
      <w:tr w:rsidR="00CB0900" w:rsidRPr="00CB0900" w:rsidTr="00C35943">
        <w:trPr>
          <w:trHeight w:val="268"/>
        </w:trPr>
        <w:tc>
          <w:tcPr>
            <w:cnfStyle w:val="001000000000"/>
            <w:tcW w:w="5637" w:type="dxa"/>
            <w:shd w:val="clear" w:color="auto" w:fill="FABF8F" w:themeFill="accent6" w:themeFillTint="99"/>
          </w:tcPr>
          <w:p w:rsidR="00CB0900" w:rsidRPr="00CB0900" w:rsidRDefault="00CB0900" w:rsidP="00C35943">
            <w:pPr>
              <w:rPr>
                <w:b w:val="0"/>
              </w:rPr>
            </w:pPr>
            <w:r w:rsidRPr="00CB0900">
              <w:rPr>
                <w:b w:val="0"/>
              </w:rPr>
              <w:t>E3A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CB0900" w:rsidRPr="00CB0900" w:rsidRDefault="00CB0900" w:rsidP="009645DF">
            <w:pPr>
              <w:jc w:val="center"/>
              <w:cnfStyle w:val="000000000000"/>
            </w:pPr>
            <w:r w:rsidRPr="00CB0900">
              <w:t>1</w:t>
            </w:r>
          </w:p>
        </w:tc>
      </w:tr>
      <w:tr w:rsidR="00CB0900" w:rsidRPr="00CB0900" w:rsidTr="00C35943">
        <w:trPr>
          <w:cnfStyle w:val="000000100000"/>
          <w:trHeight w:val="299"/>
        </w:trPr>
        <w:tc>
          <w:tcPr>
            <w:cnfStyle w:val="001000000000"/>
            <w:tcW w:w="5637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CB0900" w:rsidRPr="00CB0900" w:rsidRDefault="00CB0900" w:rsidP="00C35943">
            <w:pPr>
              <w:rPr>
                <w:b w:val="0"/>
              </w:rPr>
            </w:pPr>
            <w:r w:rsidRPr="00CB0900">
              <w:rPr>
                <w:b w:val="0"/>
              </w:rPr>
              <w:t>5/2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CB0900" w:rsidRPr="00CB0900" w:rsidRDefault="00CB0900" w:rsidP="009645DF">
            <w:pPr>
              <w:jc w:val="center"/>
              <w:cnfStyle w:val="000000100000"/>
            </w:pPr>
            <w:r w:rsidRPr="00CB0900">
              <w:t>1</w:t>
            </w:r>
          </w:p>
        </w:tc>
      </w:tr>
    </w:tbl>
    <w:tbl>
      <w:tblPr>
        <w:tblStyle w:val="Trameclaire-Accent21"/>
        <w:tblpPr w:leftFromText="141" w:rightFromText="141" w:vertAnchor="page" w:horzAnchor="margin" w:tblpY="6196"/>
        <w:tblW w:w="0" w:type="auto"/>
        <w:tblBorders>
          <w:left w:val="single" w:sz="8" w:space="0" w:color="C0504D" w:themeColor="accent2"/>
          <w:right w:val="single" w:sz="8" w:space="0" w:color="C0504D" w:themeColor="accent2"/>
          <w:insideH w:val="single" w:sz="6" w:space="0" w:color="C0504D" w:themeColor="accent2"/>
          <w:insideV w:val="single" w:sz="6" w:space="0" w:color="C0504D" w:themeColor="accent2"/>
        </w:tblBorders>
        <w:tblLook w:val="04A0"/>
      </w:tblPr>
      <w:tblGrid>
        <w:gridCol w:w="5637"/>
        <w:gridCol w:w="2835"/>
      </w:tblGrid>
      <w:tr w:rsidR="00A849B1" w:rsidRPr="00CB0900" w:rsidTr="00C35943">
        <w:trPr>
          <w:cnfStyle w:val="100000000000"/>
          <w:trHeight w:val="279"/>
        </w:trPr>
        <w:tc>
          <w:tcPr>
            <w:cnfStyle w:val="001000000000"/>
            <w:tcW w:w="84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A849B1" w:rsidRPr="00A849B1" w:rsidRDefault="00A849B1" w:rsidP="00C35943">
            <w:pPr>
              <w:jc w:val="center"/>
            </w:pPr>
            <w:r w:rsidRPr="00A849B1">
              <w:t>PSI</w:t>
            </w:r>
            <w:r>
              <w:t xml:space="preserve"> (45 étudiants)</w:t>
            </w:r>
          </w:p>
        </w:tc>
      </w:tr>
      <w:tr w:rsidR="00A849B1" w:rsidRPr="00CB0900" w:rsidTr="00C35943">
        <w:trPr>
          <w:cnfStyle w:val="000000100000"/>
          <w:trHeight w:val="279"/>
        </w:trPr>
        <w:tc>
          <w:tcPr>
            <w:cnfStyle w:val="001000000000"/>
            <w:tcW w:w="5637" w:type="dxa"/>
            <w:tcBorders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A849B1" w:rsidRPr="00CB0900" w:rsidRDefault="00A849B1" w:rsidP="00C35943">
            <w:pPr>
              <w:jc w:val="center"/>
              <w:rPr>
                <w:b w:val="0"/>
              </w:rPr>
            </w:pPr>
            <w:r w:rsidRPr="00CB0900">
              <w:rPr>
                <w:b w:val="0"/>
              </w:rPr>
              <w:t>ENS</w:t>
            </w:r>
            <w:r>
              <w:rPr>
                <w:b w:val="0"/>
              </w:rPr>
              <w:t xml:space="preserve"> S</w:t>
            </w:r>
            <w:r>
              <w:rPr>
                <w:b w:val="0"/>
              </w:rPr>
              <w:t>aclay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A849B1" w:rsidRPr="00CB0900" w:rsidRDefault="00A849B1" w:rsidP="00C35943">
            <w:pPr>
              <w:jc w:val="center"/>
              <w:cnfStyle w:val="000000100000"/>
            </w:pPr>
            <w:r>
              <w:t>1</w:t>
            </w:r>
          </w:p>
        </w:tc>
      </w:tr>
      <w:tr w:rsidR="00A849B1" w:rsidRPr="00CB0900" w:rsidTr="00C35943">
        <w:trPr>
          <w:trHeight w:val="264"/>
        </w:trPr>
        <w:tc>
          <w:tcPr>
            <w:cnfStyle w:val="001000000000"/>
            <w:tcW w:w="5637" w:type="dxa"/>
            <w:shd w:val="clear" w:color="auto" w:fill="C2D69B" w:themeFill="accent3" w:themeFillTint="99"/>
          </w:tcPr>
          <w:p w:rsidR="00A849B1" w:rsidRPr="00CB0900" w:rsidRDefault="00A849B1" w:rsidP="00C35943">
            <w:pPr>
              <w:rPr>
                <w:b w:val="0"/>
              </w:rPr>
            </w:pPr>
            <w:r>
              <w:rPr>
                <w:b w:val="0"/>
              </w:rPr>
              <w:t xml:space="preserve">Concours </w:t>
            </w:r>
            <w:r w:rsidRPr="00CB0900">
              <w:rPr>
                <w:b w:val="0"/>
              </w:rPr>
              <w:t>Centrale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A849B1" w:rsidRPr="00CB0900" w:rsidRDefault="00A849B1" w:rsidP="00C35943">
            <w:pPr>
              <w:jc w:val="center"/>
              <w:cnfStyle w:val="000000000000"/>
            </w:pPr>
            <w:r>
              <w:t xml:space="preserve">22 dont 2 centrale Supélec et 7 Arts et métiers </w:t>
            </w:r>
          </w:p>
        </w:tc>
      </w:tr>
      <w:tr w:rsidR="00A849B1" w:rsidRPr="00CB0900" w:rsidTr="00C35943">
        <w:trPr>
          <w:cnfStyle w:val="000000100000"/>
          <w:trHeight w:val="264"/>
        </w:trPr>
        <w:tc>
          <w:tcPr>
            <w:cnfStyle w:val="001000000000"/>
            <w:tcW w:w="5637" w:type="dxa"/>
            <w:tcBorders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A849B1" w:rsidRPr="00CB0900" w:rsidRDefault="00A849B1" w:rsidP="00C35943">
            <w:pPr>
              <w:rPr>
                <w:b w:val="0"/>
              </w:rPr>
            </w:pPr>
            <w:r w:rsidRPr="00CB0900">
              <w:rPr>
                <w:b w:val="0"/>
              </w:rPr>
              <w:t>Concours Mines</w:t>
            </w:r>
            <w:r>
              <w:rPr>
                <w:b w:val="0"/>
              </w:rPr>
              <w:t>- Ponts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A849B1" w:rsidRPr="00CB0900" w:rsidRDefault="00A849B1" w:rsidP="00C35943">
            <w:pPr>
              <w:jc w:val="center"/>
              <w:cnfStyle w:val="000000100000"/>
            </w:pPr>
            <w:r>
              <w:t>9</w:t>
            </w:r>
          </w:p>
        </w:tc>
      </w:tr>
      <w:tr w:rsidR="00A849B1" w:rsidRPr="00CB0900" w:rsidTr="00C35943">
        <w:trPr>
          <w:trHeight w:val="264"/>
        </w:trPr>
        <w:tc>
          <w:tcPr>
            <w:cnfStyle w:val="001000000000"/>
            <w:tcW w:w="5637" w:type="dxa"/>
            <w:shd w:val="clear" w:color="auto" w:fill="C2D69B" w:themeFill="accent3" w:themeFillTint="99"/>
          </w:tcPr>
          <w:p w:rsidR="00A849B1" w:rsidRPr="00CB0900" w:rsidRDefault="00A849B1" w:rsidP="00C35943">
            <w:pPr>
              <w:rPr>
                <w:b w:val="0"/>
              </w:rPr>
            </w:pPr>
            <w:r>
              <w:rPr>
                <w:b w:val="0"/>
              </w:rPr>
              <w:t xml:space="preserve">Concours </w:t>
            </w:r>
            <w:r w:rsidRPr="00CB0900">
              <w:rPr>
                <w:b w:val="0"/>
              </w:rPr>
              <w:t>Mines</w:t>
            </w:r>
            <w:r>
              <w:rPr>
                <w:b w:val="0"/>
              </w:rPr>
              <w:t>- Télécom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A849B1" w:rsidRPr="00CB0900" w:rsidRDefault="00A849B1" w:rsidP="00C35943">
            <w:pPr>
              <w:jc w:val="center"/>
              <w:cnfStyle w:val="000000000000"/>
            </w:pPr>
            <w:r>
              <w:t>2</w:t>
            </w:r>
          </w:p>
        </w:tc>
      </w:tr>
      <w:tr w:rsidR="00A849B1" w:rsidRPr="00CB0900" w:rsidTr="00C35943">
        <w:trPr>
          <w:cnfStyle w:val="000000100000"/>
          <w:trHeight w:val="250"/>
        </w:trPr>
        <w:tc>
          <w:tcPr>
            <w:cnfStyle w:val="001000000000"/>
            <w:tcW w:w="5637" w:type="dxa"/>
            <w:tcBorders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A849B1" w:rsidRPr="00CB0900" w:rsidRDefault="00A849B1" w:rsidP="00C35943">
            <w:pPr>
              <w:rPr>
                <w:b w:val="0"/>
              </w:rPr>
            </w:pPr>
            <w:r>
              <w:rPr>
                <w:b w:val="0"/>
              </w:rPr>
              <w:t>CCINP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A849B1" w:rsidRPr="00CB0900" w:rsidRDefault="00A849B1" w:rsidP="00C35943">
            <w:pPr>
              <w:jc w:val="center"/>
              <w:cnfStyle w:val="000000100000"/>
            </w:pPr>
            <w:r>
              <w:t>8</w:t>
            </w:r>
          </w:p>
        </w:tc>
      </w:tr>
      <w:tr w:rsidR="00A849B1" w:rsidRPr="00CB0900" w:rsidTr="00C35943">
        <w:trPr>
          <w:trHeight w:val="250"/>
        </w:trPr>
        <w:tc>
          <w:tcPr>
            <w:cnfStyle w:val="001000000000"/>
            <w:tcW w:w="5637" w:type="dxa"/>
            <w:shd w:val="clear" w:color="auto" w:fill="C2D69B" w:themeFill="accent3" w:themeFillTint="99"/>
          </w:tcPr>
          <w:p w:rsidR="00A849B1" w:rsidRDefault="00A849B1" w:rsidP="00C35943">
            <w:pPr>
              <w:rPr>
                <w:b w:val="0"/>
              </w:rPr>
            </w:pPr>
            <w:r>
              <w:rPr>
                <w:b w:val="0"/>
              </w:rPr>
              <w:t>Polytech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A849B1" w:rsidRDefault="00A849B1" w:rsidP="00C35943">
            <w:pPr>
              <w:jc w:val="center"/>
              <w:cnfStyle w:val="000000000000"/>
            </w:pPr>
            <w:r>
              <w:t>1</w:t>
            </w:r>
          </w:p>
        </w:tc>
      </w:tr>
      <w:tr w:rsidR="00A849B1" w:rsidRPr="00CB0900" w:rsidTr="00C35943">
        <w:trPr>
          <w:cnfStyle w:val="000000100000"/>
          <w:trHeight w:val="279"/>
        </w:trPr>
        <w:tc>
          <w:tcPr>
            <w:cnfStyle w:val="001000000000"/>
            <w:tcW w:w="5637" w:type="dxa"/>
            <w:tcBorders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A849B1" w:rsidRPr="00CB0900" w:rsidRDefault="00A849B1" w:rsidP="00C35943">
            <w:pPr>
              <w:rPr>
                <w:b w:val="0"/>
              </w:rPr>
            </w:pPr>
            <w:r w:rsidRPr="00CB0900">
              <w:rPr>
                <w:b w:val="0"/>
              </w:rPr>
              <w:t>5/2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A849B1" w:rsidRPr="00CB0900" w:rsidRDefault="00A849B1" w:rsidP="00C35943">
            <w:pPr>
              <w:jc w:val="center"/>
              <w:cnfStyle w:val="000000100000"/>
            </w:pPr>
            <w:r>
              <w:t>2</w:t>
            </w:r>
          </w:p>
        </w:tc>
      </w:tr>
    </w:tbl>
    <w:p w:rsidR="003419DC" w:rsidRDefault="003419DC" w:rsidP="00CB0900">
      <w:pPr>
        <w:jc w:val="center"/>
      </w:pPr>
    </w:p>
    <w:p w:rsidR="00A849B1" w:rsidRDefault="00A849B1" w:rsidP="00CB0900">
      <w:pPr>
        <w:jc w:val="center"/>
      </w:pPr>
    </w:p>
    <w:p w:rsidR="00C35943" w:rsidRDefault="00C35943" w:rsidP="00CB0900">
      <w:pPr>
        <w:jc w:val="center"/>
      </w:pPr>
    </w:p>
    <w:p w:rsidR="00C35943" w:rsidRDefault="00C35943" w:rsidP="00CB0900">
      <w:pPr>
        <w:jc w:val="center"/>
      </w:pPr>
    </w:p>
    <w:p w:rsidR="00A849B1" w:rsidRDefault="00A849B1" w:rsidP="00CB0900">
      <w:pPr>
        <w:jc w:val="center"/>
      </w:pPr>
    </w:p>
    <w:p w:rsidR="00A849B1" w:rsidRDefault="00A849B1" w:rsidP="00CB0900">
      <w:pPr>
        <w:jc w:val="center"/>
      </w:pPr>
    </w:p>
    <w:p w:rsidR="00A849B1" w:rsidRDefault="00A849B1" w:rsidP="00CB0900">
      <w:pPr>
        <w:jc w:val="center"/>
      </w:pPr>
    </w:p>
    <w:p w:rsidR="00A849B1" w:rsidRDefault="00A849B1" w:rsidP="00CB0900">
      <w:pPr>
        <w:jc w:val="center"/>
      </w:pPr>
    </w:p>
    <w:p w:rsidR="00A849B1" w:rsidRDefault="00A849B1" w:rsidP="00CB0900">
      <w:pPr>
        <w:jc w:val="center"/>
      </w:pPr>
    </w:p>
    <w:tbl>
      <w:tblPr>
        <w:tblStyle w:val="Trameclaire-Accent2"/>
        <w:tblpPr w:leftFromText="141" w:rightFromText="141" w:vertAnchor="text" w:tblpY="45"/>
        <w:tblW w:w="0" w:type="auto"/>
        <w:tblBorders>
          <w:left w:val="single" w:sz="8" w:space="0" w:color="C0504D" w:themeColor="accent2"/>
          <w:right w:val="single" w:sz="8" w:space="0" w:color="C0504D" w:themeColor="accent2"/>
          <w:insideH w:val="single" w:sz="6" w:space="0" w:color="C0504D" w:themeColor="accent2"/>
          <w:insideV w:val="single" w:sz="6" w:space="0" w:color="C0504D" w:themeColor="accent2"/>
        </w:tblBorders>
        <w:tblLook w:val="04A0"/>
      </w:tblPr>
      <w:tblGrid>
        <w:gridCol w:w="5637"/>
        <w:gridCol w:w="2835"/>
      </w:tblGrid>
      <w:tr w:rsidR="0009432C" w:rsidRPr="00CB0900" w:rsidTr="0009432C">
        <w:trPr>
          <w:cnfStyle w:val="100000000000"/>
          <w:trHeight w:val="299"/>
        </w:trPr>
        <w:tc>
          <w:tcPr>
            <w:cnfStyle w:val="001000000000"/>
            <w:tcW w:w="84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09432C" w:rsidRPr="00CB0900" w:rsidRDefault="0009432C" w:rsidP="0009432C">
            <w:pPr>
              <w:jc w:val="center"/>
            </w:pPr>
            <w:r>
              <w:t>PC* (34 étudiants)</w:t>
            </w:r>
          </w:p>
        </w:tc>
      </w:tr>
      <w:tr w:rsidR="0009432C" w:rsidRPr="00CB0900" w:rsidTr="0009432C">
        <w:trPr>
          <w:cnfStyle w:val="000000100000"/>
          <w:trHeight w:val="283"/>
        </w:trPr>
        <w:tc>
          <w:tcPr>
            <w:cnfStyle w:val="001000000000"/>
            <w:tcW w:w="5637" w:type="dxa"/>
            <w:shd w:val="clear" w:color="auto" w:fill="CCC0D9" w:themeFill="accent4" w:themeFillTint="66"/>
          </w:tcPr>
          <w:p w:rsidR="0009432C" w:rsidRPr="00CB0900" w:rsidRDefault="0009432C" w:rsidP="0009432C">
            <w:r w:rsidRPr="00CB0900">
              <w:rPr>
                <w:b w:val="0"/>
              </w:rPr>
              <w:t>ENS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09432C" w:rsidRPr="00CB0900" w:rsidRDefault="0009432C" w:rsidP="0009432C">
            <w:pPr>
              <w:jc w:val="center"/>
              <w:cnfStyle w:val="000000100000"/>
            </w:pPr>
            <w:r>
              <w:t>2</w:t>
            </w:r>
          </w:p>
        </w:tc>
      </w:tr>
      <w:tr w:rsidR="0009432C" w:rsidRPr="00CB0900" w:rsidTr="0009432C">
        <w:trPr>
          <w:trHeight w:val="283"/>
        </w:trPr>
        <w:tc>
          <w:tcPr>
            <w:cnfStyle w:val="001000000000"/>
            <w:tcW w:w="5637" w:type="dxa"/>
            <w:shd w:val="clear" w:color="auto" w:fill="CCC0D9" w:themeFill="accent4" w:themeFillTint="66"/>
          </w:tcPr>
          <w:p w:rsidR="0009432C" w:rsidRPr="00CB0900" w:rsidRDefault="0009432C" w:rsidP="0009432C">
            <w:pPr>
              <w:rPr>
                <w:b w:val="0"/>
              </w:rPr>
            </w:pPr>
            <w:r>
              <w:rPr>
                <w:b w:val="0"/>
              </w:rPr>
              <w:t xml:space="preserve">Concours </w:t>
            </w:r>
            <w:r w:rsidRPr="00CB0900">
              <w:rPr>
                <w:b w:val="0"/>
              </w:rPr>
              <w:t>Centrale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09432C" w:rsidRPr="00CB0900" w:rsidRDefault="0009432C" w:rsidP="0009432C">
            <w:pPr>
              <w:jc w:val="center"/>
              <w:cnfStyle w:val="000000000000"/>
            </w:pPr>
            <w:r>
              <w:t>7</w:t>
            </w:r>
          </w:p>
        </w:tc>
      </w:tr>
      <w:tr w:rsidR="0009432C" w:rsidRPr="00CB0900" w:rsidTr="0009432C">
        <w:trPr>
          <w:cnfStyle w:val="000000100000"/>
          <w:trHeight w:val="283"/>
        </w:trPr>
        <w:tc>
          <w:tcPr>
            <w:cnfStyle w:val="001000000000"/>
            <w:tcW w:w="5637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432C" w:rsidRPr="00CB0900" w:rsidRDefault="0009432C" w:rsidP="0009432C">
            <w:pPr>
              <w:rPr>
                <w:b w:val="0"/>
              </w:rPr>
            </w:pPr>
            <w:r w:rsidRPr="00CB0900">
              <w:rPr>
                <w:b w:val="0"/>
              </w:rPr>
              <w:t>Concours Mines</w:t>
            </w:r>
            <w:r>
              <w:rPr>
                <w:b w:val="0"/>
              </w:rPr>
              <w:t>- Ponts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432C" w:rsidRPr="00CB0900" w:rsidRDefault="0009432C" w:rsidP="0009432C">
            <w:pPr>
              <w:jc w:val="center"/>
              <w:cnfStyle w:val="000000100000"/>
            </w:pPr>
            <w:r>
              <w:t>6</w:t>
            </w:r>
          </w:p>
        </w:tc>
      </w:tr>
      <w:tr w:rsidR="0009432C" w:rsidRPr="00CB0900" w:rsidTr="0009432C">
        <w:trPr>
          <w:trHeight w:val="283"/>
        </w:trPr>
        <w:tc>
          <w:tcPr>
            <w:cnfStyle w:val="001000000000"/>
            <w:tcW w:w="5637" w:type="dxa"/>
            <w:shd w:val="clear" w:color="auto" w:fill="CCC0D9" w:themeFill="accent4" w:themeFillTint="66"/>
          </w:tcPr>
          <w:p w:rsidR="0009432C" w:rsidRPr="00CB0900" w:rsidRDefault="0009432C" w:rsidP="0009432C">
            <w:pPr>
              <w:rPr>
                <w:b w:val="0"/>
              </w:rPr>
            </w:pPr>
            <w:r w:rsidRPr="00CB0900">
              <w:rPr>
                <w:b w:val="0"/>
              </w:rPr>
              <w:t>Banques Mines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09432C" w:rsidRPr="00CB0900" w:rsidRDefault="0009432C" w:rsidP="0009432C">
            <w:pPr>
              <w:jc w:val="center"/>
              <w:cnfStyle w:val="000000000000"/>
            </w:pPr>
            <w:r>
              <w:t>3</w:t>
            </w:r>
          </w:p>
        </w:tc>
      </w:tr>
      <w:tr w:rsidR="0009432C" w:rsidRPr="00CB0900" w:rsidTr="0009432C">
        <w:trPr>
          <w:cnfStyle w:val="000000100000"/>
          <w:trHeight w:val="268"/>
        </w:trPr>
        <w:tc>
          <w:tcPr>
            <w:cnfStyle w:val="001000000000"/>
            <w:tcW w:w="5637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432C" w:rsidRPr="00CB0900" w:rsidRDefault="0009432C" w:rsidP="0009432C">
            <w:pPr>
              <w:rPr>
                <w:b w:val="0"/>
              </w:rPr>
            </w:pPr>
            <w:r>
              <w:rPr>
                <w:b w:val="0"/>
              </w:rPr>
              <w:t>CCINP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432C" w:rsidRPr="00CB0900" w:rsidRDefault="0009432C" w:rsidP="0009432C">
            <w:pPr>
              <w:jc w:val="center"/>
              <w:cnfStyle w:val="000000100000"/>
            </w:pPr>
            <w:r>
              <w:t>5</w:t>
            </w:r>
          </w:p>
        </w:tc>
      </w:tr>
      <w:tr w:rsidR="0009432C" w:rsidRPr="00CB0900" w:rsidTr="0009432C">
        <w:trPr>
          <w:trHeight w:val="299"/>
        </w:trPr>
        <w:tc>
          <w:tcPr>
            <w:cnfStyle w:val="001000000000"/>
            <w:tcW w:w="5637" w:type="dxa"/>
            <w:shd w:val="clear" w:color="auto" w:fill="CCC0D9" w:themeFill="accent4" w:themeFillTint="66"/>
          </w:tcPr>
          <w:p w:rsidR="0009432C" w:rsidRPr="00CB0900" w:rsidRDefault="0009432C" w:rsidP="0009432C">
            <w:pPr>
              <w:rPr>
                <w:b w:val="0"/>
              </w:rPr>
            </w:pPr>
            <w:r>
              <w:rPr>
                <w:b w:val="0"/>
              </w:rPr>
              <w:t>E3A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09432C" w:rsidRPr="00CB0900" w:rsidRDefault="0009432C" w:rsidP="0009432C">
            <w:pPr>
              <w:jc w:val="center"/>
              <w:cnfStyle w:val="000000000000"/>
            </w:pPr>
            <w:r>
              <w:t>2</w:t>
            </w:r>
          </w:p>
        </w:tc>
      </w:tr>
      <w:tr w:rsidR="0009432C" w:rsidRPr="00CB0900" w:rsidTr="0009432C">
        <w:trPr>
          <w:cnfStyle w:val="000000100000"/>
          <w:trHeight w:val="299"/>
        </w:trPr>
        <w:tc>
          <w:tcPr>
            <w:cnfStyle w:val="001000000000"/>
            <w:tcW w:w="5637" w:type="dxa"/>
            <w:shd w:val="clear" w:color="auto" w:fill="CCC0D9" w:themeFill="accent4" w:themeFillTint="66"/>
          </w:tcPr>
          <w:p w:rsidR="0009432C" w:rsidRPr="00CB0900" w:rsidRDefault="0009432C" w:rsidP="0009432C">
            <w:pPr>
              <w:rPr>
                <w:b w:val="0"/>
              </w:rPr>
            </w:pPr>
            <w:r w:rsidRPr="00CB0900">
              <w:rPr>
                <w:b w:val="0"/>
              </w:rPr>
              <w:t>5/2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09432C" w:rsidRPr="00CB0900" w:rsidRDefault="0009432C" w:rsidP="0009432C">
            <w:pPr>
              <w:jc w:val="center"/>
              <w:cnfStyle w:val="000000100000"/>
            </w:pPr>
            <w:r>
              <w:t>9</w:t>
            </w:r>
          </w:p>
        </w:tc>
      </w:tr>
    </w:tbl>
    <w:p w:rsidR="00A849B1" w:rsidRDefault="00A849B1" w:rsidP="00CB0900">
      <w:pPr>
        <w:jc w:val="center"/>
      </w:pPr>
    </w:p>
    <w:p w:rsidR="00A849B1" w:rsidRPr="00CB0900" w:rsidRDefault="00A849B1" w:rsidP="00CB0900">
      <w:pPr>
        <w:jc w:val="center"/>
      </w:pPr>
    </w:p>
    <w:sectPr w:rsidR="00A849B1" w:rsidRPr="00CB0900" w:rsidSect="003419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296" w:rsidRDefault="00FD2296" w:rsidP="00CB0900">
      <w:pPr>
        <w:spacing w:after="0" w:line="240" w:lineRule="auto"/>
      </w:pPr>
      <w:r>
        <w:separator/>
      </w:r>
    </w:p>
  </w:endnote>
  <w:endnote w:type="continuationSeparator" w:id="1">
    <w:p w:rsidR="00FD2296" w:rsidRDefault="00FD2296" w:rsidP="00CB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296" w:rsidRDefault="00FD2296" w:rsidP="00CB0900">
      <w:pPr>
        <w:spacing w:after="0" w:line="240" w:lineRule="auto"/>
      </w:pPr>
      <w:r>
        <w:separator/>
      </w:r>
    </w:p>
  </w:footnote>
  <w:footnote w:type="continuationSeparator" w:id="1">
    <w:p w:rsidR="00FD2296" w:rsidRDefault="00FD2296" w:rsidP="00CB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3" w:rsidRDefault="00C35943" w:rsidP="00C35943">
    <w:pPr>
      <w:pStyle w:val="En-tte"/>
      <w:jc w:val="center"/>
      <w:rPr>
        <w:b/>
        <w:color w:val="17365D" w:themeColor="text2" w:themeShade="BF"/>
        <w:sz w:val="36"/>
      </w:rPr>
    </w:pPr>
    <w:r>
      <w:rPr>
        <w:b/>
        <w:noProof/>
        <w:color w:val="17365D" w:themeColor="text2" w:themeShade="BF"/>
        <w:sz w:val="36"/>
        <w:lang w:eastAsia="fr-FR"/>
      </w:rPr>
      <w:drawing>
        <wp:inline distT="0" distB="0" distL="0" distR="0">
          <wp:extent cx="1499851" cy="590550"/>
          <wp:effectExtent l="19050" t="0" r="5099" b="0"/>
          <wp:docPr id="1" name="Image 0" descr="Logo-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ule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0691" cy="59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432C" w:rsidRDefault="0009432C" w:rsidP="00C35943">
    <w:pPr>
      <w:pStyle w:val="En-tte"/>
      <w:jc w:val="center"/>
      <w:rPr>
        <w:b/>
        <w:color w:val="17365D" w:themeColor="text2" w:themeShade="BF"/>
        <w:sz w:val="36"/>
      </w:rPr>
    </w:pPr>
  </w:p>
  <w:p w:rsidR="00C35943" w:rsidRPr="00C35943" w:rsidRDefault="00C35943" w:rsidP="00C35943">
    <w:pPr>
      <w:pStyle w:val="En-tte"/>
      <w:jc w:val="center"/>
      <w:rPr>
        <w:b/>
        <w:color w:val="17365D" w:themeColor="text2" w:themeShade="BF"/>
        <w:sz w:val="36"/>
      </w:rPr>
    </w:pPr>
    <w:r w:rsidRPr="00C35943">
      <w:rPr>
        <w:b/>
        <w:color w:val="17365D" w:themeColor="text2" w:themeShade="BF"/>
        <w:sz w:val="36"/>
      </w:rPr>
      <w:t>RESULTATS CPGE 2020</w:t>
    </w:r>
  </w:p>
  <w:p w:rsidR="00C35943" w:rsidRDefault="00C3594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B0900"/>
    <w:rsid w:val="0009432C"/>
    <w:rsid w:val="003419DC"/>
    <w:rsid w:val="00A849B1"/>
    <w:rsid w:val="00C35943"/>
    <w:rsid w:val="00CB0900"/>
    <w:rsid w:val="00D513CB"/>
    <w:rsid w:val="00DD4303"/>
    <w:rsid w:val="00FD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3">
    <w:name w:val="Light List Accent 3"/>
    <w:basedOn w:val="TableauNormal"/>
    <w:uiPriority w:val="61"/>
    <w:rsid w:val="00CB090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B0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CB09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CB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900"/>
  </w:style>
  <w:style w:type="paragraph" w:styleId="Pieddepage">
    <w:name w:val="footer"/>
    <w:basedOn w:val="Normal"/>
    <w:link w:val="PieddepageCar"/>
    <w:uiPriority w:val="99"/>
    <w:semiHidden/>
    <w:unhideWhenUsed/>
    <w:rsid w:val="00CB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0900"/>
  </w:style>
  <w:style w:type="table" w:customStyle="1" w:styleId="Trameclaire-Accent21">
    <w:name w:val="Trame claire - Accent 21"/>
    <w:basedOn w:val="TableauNormal"/>
    <w:next w:val="Trameclaire-Accent2"/>
    <w:uiPriority w:val="60"/>
    <w:rsid w:val="00CB09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moyenne2-Accent1">
    <w:name w:val="Medium List 2 Accent 1"/>
    <w:basedOn w:val="TableauNormal"/>
    <w:uiPriority w:val="66"/>
    <w:rsid w:val="00A849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3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proviseur</cp:lastModifiedBy>
  <cp:revision>2</cp:revision>
  <cp:lastPrinted>2021-03-31T13:16:00Z</cp:lastPrinted>
  <dcterms:created xsi:type="dcterms:W3CDTF">2021-03-31T13:22:00Z</dcterms:created>
  <dcterms:modified xsi:type="dcterms:W3CDTF">2021-03-31T13:22:00Z</dcterms:modified>
</cp:coreProperties>
</file>